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219B" w14:textId="1F571CB1" w:rsidR="005E6FCD" w:rsidRDefault="001C203A" w:rsidP="005E6FCD">
      <w:r>
        <w:t>What’s Your Net Worth</w:t>
      </w:r>
      <w:r w:rsidR="005749EB">
        <w:t>?</w:t>
      </w:r>
    </w:p>
    <w:p w14:paraId="5C9C9D26" w14:textId="77777777" w:rsidR="001D42DB" w:rsidRDefault="001C203A" w:rsidP="005E6FCD">
      <w:r>
        <w:t xml:space="preserve">One of the best ways to see how you’re doing </w:t>
      </w:r>
      <w:r w:rsidR="001D42DB">
        <w:t>financially</w:t>
      </w:r>
      <w:r>
        <w:t xml:space="preserve"> is to track your net worth. </w:t>
      </w:r>
    </w:p>
    <w:p w14:paraId="638C6D06" w14:textId="5DC98581" w:rsidR="001D42DB" w:rsidRDefault="001D42DB" w:rsidP="001D42DB">
      <w:r>
        <w:t>Time to a</w:t>
      </w:r>
      <w:r w:rsidRPr="001D42DB">
        <w:t xml:space="preserve">dd up what you </w:t>
      </w:r>
      <w:r>
        <w:t>OWN</w:t>
      </w:r>
      <w:r w:rsidRPr="001D42DB">
        <w:t xml:space="preserve"> and subtract what you </w:t>
      </w:r>
      <w:r>
        <w:t>OWE</w:t>
      </w:r>
      <w:r w:rsidRPr="001D42DB">
        <w:t xml:space="preserve">. That’s your financial net worth. </w:t>
      </w:r>
      <w:r>
        <w:t>Download the Net Worth Worksheet at: (</w:t>
      </w:r>
      <w:proofErr w:type="spellStart"/>
      <w:r>
        <w:t>Hoyes</w:t>
      </w:r>
      <w:proofErr w:type="spellEnd"/>
      <w:r>
        <w:t xml:space="preserve">) and complete it. </w:t>
      </w:r>
    </w:p>
    <w:p w14:paraId="2CEE1DE6" w14:textId="352F3E60" w:rsidR="001D42DB" w:rsidRDefault="00D21C88" w:rsidP="00D21C88">
      <w:r w:rsidRPr="00D21C88">
        <w:t xml:space="preserve">Every time you reduce your debt or increase your savings you positively affect your net worth. As long as your net worth is increasing, you’re headed in the right direction. </w:t>
      </w:r>
    </w:p>
    <w:p w14:paraId="1EF666F7" w14:textId="7F459EE8" w:rsidR="001C203A" w:rsidRDefault="001C203A" w:rsidP="005E6FCD">
      <w:r>
        <w:t>By monitoring your progress towards your goals, you’re more likely to stay focused. Fanatics do this as often as every month. But you should have a life, so doing a net worth update every six months or so should suffice. However, if you need the motivation to keep saving, by all means check how you’re money is growing more often.</w:t>
      </w:r>
    </w:p>
    <w:p w14:paraId="6DD8D8AF" w14:textId="1884F82F" w:rsidR="00CC7668" w:rsidRDefault="001D42DB" w:rsidP="005E6FCD">
      <w:r>
        <w:t>Download the Net Worth Worksheet at: (</w:t>
      </w:r>
      <w:proofErr w:type="spellStart"/>
      <w:r>
        <w:t>Hoyes</w:t>
      </w:r>
      <w:proofErr w:type="spellEnd"/>
      <w:r>
        <w:t xml:space="preserve">) and complete it. </w:t>
      </w:r>
    </w:p>
    <w:p w14:paraId="32FDB24D" w14:textId="659888C0" w:rsidR="00CC7668" w:rsidRDefault="00950A96" w:rsidP="005E6FCD">
      <w:r>
        <w:t>People routinely include their “pe</w:t>
      </w:r>
      <w:r w:rsidR="005749EB">
        <w:t>rsonal effects” as an asset. D</w:t>
      </w:r>
      <w:r>
        <w:t>on’t bother</w:t>
      </w:r>
      <w:r w:rsidR="001D42DB">
        <w:t>. Y</w:t>
      </w:r>
      <w:r>
        <w:t xml:space="preserve">ou’re deluding yourself if you give your stuff more value than you could ever realize from selling it. </w:t>
      </w:r>
    </w:p>
    <w:p w14:paraId="49AE1036" w14:textId="0342D849" w:rsidR="00950A96" w:rsidRDefault="00950A96" w:rsidP="005E6FCD">
      <w:r>
        <w:t xml:space="preserve">On the liabilities side of the equation, include </w:t>
      </w:r>
      <w:r w:rsidR="005749EB">
        <w:t>overdraft (if you’re in it),</w:t>
      </w:r>
      <w:r>
        <w:t xml:space="preserve"> buy-now-pay-later purchases on which you still owe money (even if it isn’t due yet), back taxes, money you’ve taken from your RRSP to buy a home or go to school, and (heaven forbid) pay advance loans.</w:t>
      </w:r>
    </w:p>
    <w:p w14:paraId="56AD31B0" w14:textId="4069EABF" w:rsidR="002B2D14" w:rsidRDefault="003B3F4D" w:rsidP="005E6FCD">
      <w:r>
        <w:t>While your net worth isn’t the be-all and end-all of your life – it can’t measure your job satisfaction or your overall sense of contentment – it is a great tool for track where you’ve been and where you seem to be going</w:t>
      </w:r>
      <w:r w:rsidR="00CC7668">
        <w:t xml:space="preserve"> financially</w:t>
      </w:r>
      <w:r>
        <w:t xml:space="preserve">. There’s nothing like the black and white of the numbers to make you really pay attention. </w:t>
      </w:r>
      <w:r w:rsidR="00CC7668">
        <w:t>As I always say,</w:t>
      </w:r>
      <w:r>
        <w:t xml:space="preserve"> the numbers don’t lie.</w:t>
      </w:r>
    </w:p>
    <w:p w14:paraId="1DB46FB3" w14:textId="77777777" w:rsidR="00D148D9" w:rsidRPr="00D148D9" w:rsidRDefault="00D148D9" w:rsidP="00D148D9">
      <w:pPr>
        <w:rPr>
          <w:b/>
        </w:rPr>
      </w:pPr>
      <w:bookmarkStart w:id="0" w:name="_GoBack"/>
      <w:bookmarkEnd w:id="0"/>
      <w:r w:rsidRPr="00D148D9">
        <w:rPr>
          <w:b/>
        </w:rPr>
        <w:t xml:space="preserve">How You </w:t>
      </w:r>
      <w:proofErr w:type="spellStart"/>
      <w:r w:rsidRPr="00D148D9">
        <w:rPr>
          <w:b/>
        </w:rPr>
        <w:t>Doin</w:t>
      </w:r>
      <w:proofErr w:type="spellEnd"/>
      <w:r w:rsidRPr="00D148D9">
        <w:rPr>
          <w:b/>
        </w:rPr>
        <w:t>’?</w:t>
      </w:r>
    </w:p>
    <w:p w14:paraId="2E2DE1D2" w14:textId="77777777" w:rsidR="00D148D9" w:rsidRPr="00D148D9" w:rsidRDefault="00D148D9" w:rsidP="00D148D9">
      <w:r w:rsidRPr="00D148D9">
        <w:t>By the way, if you want to measure yourself to see how on track you are for retirement, here are some numbers to use as a guideline:</w:t>
      </w:r>
    </w:p>
    <w:p w14:paraId="313D0D2E" w14:textId="77777777" w:rsidR="00D148D9" w:rsidRPr="00D148D9" w:rsidRDefault="00D148D9" w:rsidP="00D148D9">
      <w:r w:rsidRPr="00D148D9">
        <w:t xml:space="preserve">In your 30s your net worth should be the equivalent to 1 </w:t>
      </w:r>
      <w:proofErr w:type="spellStart"/>
      <w:r w:rsidRPr="00D148D9">
        <w:t>year’s worth</w:t>
      </w:r>
      <w:proofErr w:type="spellEnd"/>
      <w:r w:rsidRPr="00D148D9">
        <w:t xml:space="preserve"> of your salary. </w:t>
      </w:r>
    </w:p>
    <w:p w14:paraId="0E2F7A07" w14:textId="77777777" w:rsidR="00D148D9" w:rsidRPr="00D148D9" w:rsidRDefault="00D148D9" w:rsidP="00D148D9">
      <w:r w:rsidRPr="00D148D9">
        <w:t>In your 40s your net worth should be the equivalent to 5 years’ worth of your salary.</w:t>
      </w:r>
    </w:p>
    <w:p w14:paraId="4E6909A0" w14:textId="77777777" w:rsidR="00D148D9" w:rsidRPr="00D148D9" w:rsidRDefault="00D148D9" w:rsidP="00D148D9">
      <w:r w:rsidRPr="00D148D9">
        <w:t>In your 50s your net worth should be the equivalent to 8 years’ worth of your salary.</w:t>
      </w:r>
    </w:p>
    <w:p w14:paraId="254686F7" w14:textId="448E100C" w:rsidR="00D148D9" w:rsidRPr="002B2D14" w:rsidRDefault="00D148D9" w:rsidP="00D148D9">
      <w:r w:rsidRPr="00D148D9">
        <w:t>At retirement your net worth should be the equivalent to 11 years’ worth of your salary.</w:t>
      </w:r>
    </w:p>
    <w:sectPr w:rsidR="00D148D9" w:rsidRPr="002B2D14" w:rsidSect="00E47C8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14"/>
    <w:rsid w:val="0018724B"/>
    <w:rsid w:val="001C203A"/>
    <w:rsid w:val="001D42DB"/>
    <w:rsid w:val="002B2D14"/>
    <w:rsid w:val="003960B8"/>
    <w:rsid w:val="003B3F4D"/>
    <w:rsid w:val="004827EC"/>
    <w:rsid w:val="005749EB"/>
    <w:rsid w:val="005A2FB0"/>
    <w:rsid w:val="005E6FCD"/>
    <w:rsid w:val="00950A96"/>
    <w:rsid w:val="009C5DDB"/>
    <w:rsid w:val="00C21B6E"/>
    <w:rsid w:val="00C50826"/>
    <w:rsid w:val="00CC21D0"/>
    <w:rsid w:val="00CC7668"/>
    <w:rsid w:val="00D148D9"/>
    <w:rsid w:val="00D21C88"/>
    <w:rsid w:val="00E47C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73151"/>
  <w15:docId w15:val="{98E2DA73-8F90-1446-A750-804CD26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Vaz-Oxlade</dc:creator>
  <cp:keywords/>
  <dc:description/>
  <cp:lastModifiedBy>Gail Vaz-Oxlade</cp:lastModifiedBy>
  <cp:revision>2</cp:revision>
  <dcterms:created xsi:type="dcterms:W3CDTF">2019-11-30T00:46:00Z</dcterms:created>
  <dcterms:modified xsi:type="dcterms:W3CDTF">2019-11-30T00:46:00Z</dcterms:modified>
</cp:coreProperties>
</file>